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C3" w:rsidRDefault="008941A4" w:rsidP="00695D66">
      <w:pPr>
        <w:ind w:left="6096"/>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056C3" w:rsidP="007017CD">
      <w:pPr>
        <w:ind w:left="6096"/>
        <w:rPr>
          <w:sz w:val="28"/>
          <w:szCs w:val="28"/>
        </w:rPr>
      </w:pPr>
    </w:p>
    <w:p w:rsidR="003056C3" w:rsidRPr="00327365" w:rsidRDefault="008941A4" w:rsidP="007017CD">
      <w:pPr>
        <w:ind w:left="6096"/>
        <w:rPr>
          <w:i/>
          <w:sz w:val="28"/>
          <w:szCs w:val="28"/>
        </w:rPr>
      </w:pPr>
      <w:r>
        <w:rPr>
          <w:sz w:val="28"/>
          <w:szCs w:val="28"/>
        </w:rPr>
        <w:t xml:space="preserve">приказом </w:t>
      </w:r>
      <w:r w:rsidR="00892012">
        <w:rPr>
          <w:sz w:val="28"/>
          <w:szCs w:val="28"/>
        </w:rPr>
        <w:t>управления образования Лебяжского муниципального округа Кировской области</w:t>
      </w:r>
    </w:p>
    <w:p w:rsidR="003056C3" w:rsidRPr="001A4A8A" w:rsidRDefault="00872973" w:rsidP="007017CD">
      <w:pPr>
        <w:ind w:left="6096"/>
        <w:rPr>
          <w:sz w:val="28"/>
          <w:szCs w:val="28"/>
        </w:rPr>
      </w:pPr>
      <w:r>
        <w:rPr>
          <w:sz w:val="28"/>
          <w:szCs w:val="28"/>
        </w:rPr>
        <w:t>от</w:t>
      </w:r>
      <w:r w:rsidR="003056C3">
        <w:rPr>
          <w:sz w:val="28"/>
          <w:szCs w:val="28"/>
        </w:rPr>
        <w:t xml:space="preserve"> </w:t>
      </w:r>
      <w:r>
        <w:rPr>
          <w:sz w:val="28"/>
          <w:szCs w:val="28"/>
        </w:rPr>
        <w:t xml:space="preserve">20.04.2024 </w:t>
      </w:r>
      <w:r w:rsidR="003056C3">
        <w:rPr>
          <w:sz w:val="28"/>
          <w:szCs w:val="28"/>
        </w:rPr>
        <w:t xml:space="preserve"> </w:t>
      </w:r>
      <w:r w:rsidR="003056C3" w:rsidRPr="001A4A8A">
        <w:rPr>
          <w:sz w:val="28"/>
          <w:szCs w:val="28"/>
        </w:rPr>
        <w:t>№</w:t>
      </w:r>
      <w:r w:rsidR="003056C3">
        <w:rPr>
          <w:sz w:val="28"/>
          <w:szCs w:val="28"/>
        </w:rPr>
        <w:t xml:space="preserve"> </w:t>
      </w:r>
      <w:r>
        <w:rPr>
          <w:sz w:val="28"/>
          <w:szCs w:val="28"/>
        </w:rPr>
        <w:t>15-ОД</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нтикоррупционной политик</w:t>
      </w:r>
      <w:r w:rsidR="00892012">
        <w:rPr>
          <w:b/>
          <w:sz w:val="28"/>
          <w:szCs w:val="28"/>
        </w:rPr>
        <w:t>е</w:t>
      </w:r>
      <w:r w:rsidR="00A659D6">
        <w:rPr>
          <w:b/>
          <w:sz w:val="28"/>
          <w:szCs w:val="28"/>
        </w:rPr>
        <w:t xml:space="preserve"> </w:t>
      </w:r>
    </w:p>
    <w:p w:rsidR="00A659D6" w:rsidRPr="00892012" w:rsidRDefault="00892012" w:rsidP="00A659D6">
      <w:pPr>
        <w:jc w:val="center"/>
        <w:rPr>
          <w:b/>
          <w:sz w:val="28"/>
          <w:szCs w:val="28"/>
        </w:rPr>
      </w:pPr>
      <w:r w:rsidRPr="00892012">
        <w:rPr>
          <w:b/>
          <w:sz w:val="28"/>
          <w:szCs w:val="28"/>
        </w:rPr>
        <w:t xml:space="preserve">управления образования Лебяжского муниципального округа Кировской области </w:t>
      </w:r>
      <w:r w:rsidR="00A659D6" w:rsidRPr="00892012">
        <w:rPr>
          <w:b/>
          <w:sz w:val="28"/>
          <w:szCs w:val="28"/>
        </w:rPr>
        <w:t xml:space="preserve"> </w:t>
      </w:r>
    </w:p>
    <w:p w:rsidR="005F55C0" w:rsidRPr="00695D66" w:rsidRDefault="001E5EEE" w:rsidP="00695D66">
      <w:pPr>
        <w:pStyle w:val="ConsPlusNormal"/>
        <w:spacing w:before="480" w:line="360" w:lineRule="auto"/>
        <w:ind w:firstLine="709"/>
        <w:jc w:val="both"/>
        <w:rPr>
          <w:rFonts w:ascii="Times New Roman" w:hAnsi="Times New Roman" w:cs="Times New Roman"/>
          <w:b/>
          <w:sz w:val="28"/>
          <w:szCs w:val="28"/>
        </w:rPr>
      </w:pPr>
      <w:r w:rsidRPr="00695D66">
        <w:rPr>
          <w:rFonts w:ascii="Times New Roman" w:hAnsi="Times New Roman" w:cs="Times New Roman"/>
          <w:b/>
          <w:sz w:val="28"/>
          <w:szCs w:val="28"/>
        </w:rPr>
        <w:t>1</w:t>
      </w:r>
      <w:r w:rsidR="00A659D6" w:rsidRPr="00695D66">
        <w:rPr>
          <w:rFonts w:ascii="Times New Roman" w:hAnsi="Times New Roman" w:cs="Times New Roman"/>
          <w:b/>
          <w:sz w:val="28"/>
          <w:szCs w:val="28"/>
        </w:rPr>
        <w:t>. Общие положения</w:t>
      </w:r>
    </w:p>
    <w:p w:rsidR="00A659D6" w:rsidRPr="00A659D6" w:rsidRDefault="001E5EEE" w:rsidP="00695D66">
      <w:pPr>
        <w:pStyle w:val="ConsPlusNormal"/>
        <w:spacing w:line="360" w:lineRule="auto"/>
        <w:ind w:firstLine="709"/>
        <w:jc w:val="both"/>
        <w:rPr>
          <w:rFonts w:ascii="Times New Roman" w:hAnsi="Times New Roman" w:cs="Times New Roman"/>
          <w:sz w:val="28"/>
          <w:szCs w:val="28"/>
        </w:rPr>
      </w:pPr>
      <w:r w:rsidRPr="00695D66">
        <w:rPr>
          <w:rFonts w:ascii="Times New Roman" w:hAnsi="Times New Roman" w:cs="Times New Roman"/>
          <w:sz w:val="28"/>
          <w:szCs w:val="28"/>
        </w:rPr>
        <w:t>1.</w:t>
      </w:r>
      <w:r w:rsidR="00A659D6" w:rsidRPr="00695D66">
        <w:rPr>
          <w:rFonts w:ascii="Times New Roman" w:hAnsi="Times New Roman" w:cs="Times New Roman"/>
          <w:sz w:val="28"/>
          <w:szCs w:val="28"/>
        </w:rPr>
        <w:t>1. Антикоррупционная</w:t>
      </w:r>
      <w:r w:rsidR="00A659D6">
        <w:rPr>
          <w:rFonts w:ascii="Times New Roman" w:hAnsi="Times New Roman" w:cs="Times New Roman"/>
          <w:sz w:val="28"/>
          <w:szCs w:val="28"/>
        </w:rPr>
        <w:t xml:space="preserve"> политика </w:t>
      </w:r>
      <w:r w:rsidR="00892012" w:rsidRPr="00892012">
        <w:rPr>
          <w:rFonts w:ascii="Times New Roman" w:hAnsi="Times New Roman" w:cs="Times New Roman"/>
          <w:sz w:val="28"/>
          <w:szCs w:val="28"/>
        </w:rPr>
        <w:t>управления образования Лебяжского муниципального округа</w:t>
      </w:r>
      <w:r w:rsidR="00892012">
        <w:rPr>
          <w:rFonts w:ascii="Times New Roman" w:hAnsi="Times New Roman" w:cs="Times New Roman"/>
          <w:sz w:val="28"/>
          <w:szCs w:val="28"/>
        </w:rPr>
        <w:t xml:space="preserve"> Кировской области</w:t>
      </w:r>
      <w:r w:rsidR="00892012">
        <w:rPr>
          <w:rFonts w:ascii="Times New Roman" w:hAnsi="Times New Roman" w:cs="Times New Roman"/>
          <w:i/>
          <w:sz w:val="28"/>
          <w:szCs w:val="28"/>
        </w:rPr>
        <w:t xml:space="preserve"> </w:t>
      </w:r>
      <w:r w:rsidR="00A659D6" w:rsidRPr="00A659D6">
        <w:rPr>
          <w:rFonts w:ascii="Times New Roman" w:hAnsi="Times New Roman" w:cs="Times New Roman"/>
          <w:sz w:val="28"/>
          <w:szCs w:val="28"/>
        </w:rPr>
        <w:t xml:space="preserve">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A52D7E">
        <w:rPr>
          <w:rFonts w:ascii="Times New Roman" w:hAnsi="Times New Roman" w:cs="Times New Roman"/>
          <w:sz w:val="28"/>
          <w:szCs w:val="28"/>
        </w:rPr>
        <w:t xml:space="preserve">управления образования </w:t>
      </w:r>
      <w:r w:rsidR="00892012" w:rsidRPr="00892012">
        <w:rPr>
          <w:rFonts w:ascii="Times New Roman" w:hAnsi="Times New Roman" w:cs="Times New Roman"/>
          <w:sz w:val="28"/>
          <w:szCs w:val="28"/>
        </w:rPr>
        <w:t>Лебяжского муниципального округа</w:t>
      </w:r>
      <w:r w:rsidR="00892012">
        <w:rPr>
          <w:rFonts w:ascii="Times New Roman" w:hAnsi="Times New Roman" w:cs="Times New Roman"/>
          <w:sz w:val="28"/>
          <w:szCs w:val="28"/>
        </w:rPr>
        <w:t xml:space="preserve"> Кировской области</w:t>
      </w:r>
      <w:r w:rsidR="005A56EF">
        <w:rPr>
          <w:rFonts w:ascii="Times New Roman" w:hAnsi="Times New Roman" w:cs="Times New Roman"/>
          <w:sz w:val="28"/>
          <w:szCs w:val="28"/>
        </w:rPr>
        <w:t xml:space="preserve"> (далее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A52D7E">
        <w:rPr>
          <w:rFonts w:ascii="Times New Roman" w:hAnsi="Times New Roman" w:cs="Times New Roman"/>
          <w:sz w:val="28"/>
          <w:szCs w:val="28"/>
        </w:rPr>
        <w:t xml:space="preserve">управления образования </w:t>
      </w:r>
      <w:r w:rsidR="00892012" w:rsidRPr="00892012">
        <w:rPr>
          <w:rFonts w:ascii="Times New Roman" w:hAnsi="Times New Roman" w:cs="Times New Roman"/>
          <w:sz w:val="28"/>
          <w:szCs w:val="28"/>
        </w:rPr>
        <w:t>Лебяжского муниципального округа</w:t>
      </w:r>
      <w:r w:rsidR="00892012">
        <w:rPr>
          <w:rFonts w:ascii="Times New Roman" w:hAnsi="Times New Roman" w:cs="Times New Roman"/>
          <w:sz w:val="28"/>
          <w:szCs w:val="28"/>
        </w:rPr>
        <w:t xml:space="preserve"> Кировской области</w:t>
      </w:r>
      <w:r w:rsidR="004B1E23">
        <w:rPr>
          <w:rFonts w:ascii="Times New Roman" w:hAnsi="Times New Roman" w:cs="Times New Roman"/>
          <w:sz w:val="28"/>
          <w:szCs w:val="28"/>
        </w:rPr>
        <w:t xml:space="preserve"> (далее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w:t>
      </w:r>
      <w:r w:rsidR="00B6633F" w:rsidRPr="00B6633F">
        <w:rPr>
          <w:rFonts w:ascii="Times New Roman" w:hAnsi="Times New Roman" w:cs="Times New Roman"/>
          <w:sz w:val="28"/>
          <w:szCs w:val="28"/>
        </w:rPr>
        <w:lastRenderedPageBreak/>
        <w:t>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w:t>
      </w:r>
      <w:r w:rsidR="00695D66">
        <w:rPr>
          <w:rFonts w:ascii="Times New Roman" w:hAnsi="Times New Roman" w:cs="Times New Roman"/>
          <w:sz w:val="28"/>
          <w:szCs w:val="28"/>
        </w:rPr>
        <w:t xml:space="preserve"> </w:t>
      </w:r>
      <w:r w:rsidR="001E5EEE">
        <w:rPr>
          <w:rFonts w:ascii="Times New Roman" w:hAnsi="Times New Roman" w:cs="Times New Roman"/>
          <w:sz w:val="28"/>
          <w:szCs w:val="28"/>
        </w:rPr>
        <w:lastRenderedPageBreak/>
        <w:t xml:space="preserve">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lastRenderedPageBreak/>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конфликт интересов ‒ ситуация, при которой личная </w:t>
      </w:r>
      <w:r w:rsidRPr="00A659D6">
        <w:rPr>
          <w:rFonts w:ascii="Times New Roman" w:hAnsi="Times New Roman" w:cs="Times New Roman"/>
          <w:sz w:val="28"/>
          <w:szCs w:val="28"/>
        </w:rPr>
        <w:lastRenderedPageBreak/>
        <w:t>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Pr>
          <w:rFonts w:ascii="Times New Roman" w:hAnsi="Times New Roman" w:cs="Times New Roman"/>
          <w:sz w:val="28"/>
          <w:szCs w:val="28"/>
        </w:rPr>
        <w:t xml:space="preserve">остей; </w:t>
      </w:r>
    </w:p>
    <w:p w:rsidR="00EE0D01" w:rsidRPr="00695D66" w:rsidRDefault="00A659D6" w:rsidP="00695D6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A659D6" w:rsidRPr="00695D66" w:rsidRDefault="001E5EEE" w:rsidP="00695D66">
      <w:pPr>
        <w:pStyle w:val="ConsPlusNormal"/>
        <w:spacing w:line="360" w:lineRule="auto"/>
        <w:ind w:firstLine="709"/>
        <w:jc w:val="both"/>
        <w:rPr>
          <w:rFonts w:ascii="Times New Roman" w:hAnsi="Times New Roman" w:cs="Times New Roman"/>
          <w:b/>
          <w:sz w:val="28"/>
          <w:szCs w:val="28"/>
        </w:rPr>
      </w:pPr>
      <w:bookmarkStart w:id="0" w:name="_GoBack"/>
      <w:r w:rsidRPr="00695D66">
        <w:rPr>
          <w:rFonts w:ascii="Times New Roman" w:hAnsi="Times New Roman" w:cs="Times New Roman"/>
          <w:b/>
          <w:sz w:val="28"/>
          <w:szCs w:val="28"/>
        </w:rPr>
        <w:t>2</w:t>
      </w:r>
      <w:r w:rsidR="00A659D6" w:rsidRPr="00695D66">
        <w:rPr>
          <w:rFonts w:ascii="Times New Roman" w:hAnsi="Times New Roman" w:cs="Times New Roman"/>
          <w:b/>
          <w:sz w:val="28"/>
          <w:szCs w:val="28"/>
        </w:rPr>
        <w:t>. Область применения настоящего Положения</w:t>
      </w:r>
      <w:r w:rsidR="005A56EF" w:rsidRPr="00695D66">
        <w:rPr>
          <w:rFonts w:ascii="Times New Roman" w:hAnsi="Times New Roman" w:cs="Times New Roman"/>
          <w:b/>
          <w:sz w:val="28"/>
          <w:szCs w:val="28"/>
        </w:rPr>
        <w:t xml:space="preserve"> </w:t>
      </w:r>
      <w:r w:rsidR="00A659D6" w:rsidRPr="00695D66">
        <w:rPr>
          <w:rFonts w:ascii="Times New Roman" w:hAnsi="Times New Roman" w:cs="Times New Roman"/>
          <w:b/>
          <w:sz w:val="28"/>
          <w:szCs w:val="28"/>
        </w:rPr>
        <w:t>и круг лиц, на которых распространяется его действие</w:t>
      </w:r>
    </w:p>
    <w:bookmarkEnd w:id="0"/>
    <w:p w:rsidR="00A659D6" w:rsidRPr="00A659D6" w:rsidRDefault="001E5EEE" w:rsidP="00695D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695D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5F55C0" w:rsidRPr="00695D66" w:rsidRDefault="001E5EEE" w:rsidP="00695D66">
      <w:pPr>
        <w:pStyle w:val="ConsPlusNormal"/>
        <w:spacing w:line="360" w:lineRule="auto"/>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A659D6" w:rsidRPr="00A659D6" w:rsidRDefault="001E5EEE" w:rsidP="00695D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695D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антикоррупционных мероприятий </w:t>
      </w:r>
      <w:r w:rsidRPr="00A659D6">
        <w:rPr>
          <w:rFonts w:ascii="Times New Roman" w:hAnsi="Times New Roman" w:cs="Times New Roman"/>
          <w:sz w:val="28"/>
          <w:szCs w:val="28"/>
        </w:rPr>
        <w:lastRenderedPageBreak/>
        <w:t>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rsidR="001225E7" w:rsidRPr="00695D66" w:rsidRDefault="00A659D6" w:rsidP="00695D6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A659D6" w:rsidRPr="00695D66" w:rsidRDefault="002D240B" w:rsidP="00695D66">
      <w:pPr>
        <w:pStyle w:val="ConsPlusNormal"/>
        <w:spacing w:line="360" w:lineRule="auto"/>
        <w:ind w:firstLine="709"/>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2D240B" w:rsidP="00695D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892012" w:rsidRPr="00892012">
        <w:rPr>
          <w:rFonts w:ascii="Times New Roman" w:hAnsi="Times New Roman" w:cs="Times New Roman"/>
          <w:sz w:val="28"/>
          <w:szCs w:val="28"/>
        </w:rPr>
        <w:t xml:space="preserve">управления образования </w:t>
      </w:r>
      <w:r w:rsidR="00892012" w:rsidRPr="00892012">
        <w:rPr>
          <w:rFonts w:ascii="Times New Roman" w:hAnsi="Times New Roman" w:cs="Times New Roman"/>
          <w:sz w:val="28"/>
          <w:szCs w:val="28"/>
        </w:rPr>
        <w:lastRenderedPageBreak/>
        <w:t>Лебяжского муниципального округа</w:t>
      </w:r>
      <w:r w:rsidR="00892012">
        <w:rPr>
          <w:rFonts w:ascii="Times New Roman" w:hAnsi="Times New Roman" w:cs="Times New Roman"/>
          <w:sz w:val="28"/>
          <w:szCs w:val="28"/>
        </w:rPr>
        <w:t xml:space="preserve"> Кировской области</w:t>
      </w:r>
      <w:r w:rsidR="000602AB" w:rsidRPr="00252854">
        <w:rPr>
          <w:rFonts w:ascii="Times New Roman" w:hAnsi="Times New Roman" w:cs="Times New Roman"/>
          <w:i/>
          <w:sz w:val="28"/>
          <w:szCs w:val="28"/>
        </w:rPr>
        <w:t xml:space="preserve">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1225E7" w:rsidRPr="00695D66" w:rsidRDefault="00B6553E" w:rsidP="00695D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5F55C0" w:rsidRPr="002D240B" w:rsidRDefault="002D240B" w:rsidP="00695D66">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983F5D" w:rsidRDefault="002D240B" w:rsidP="00695D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xml:space="preserve">. Соблюдение работником Учреждения требований настоящего </w:t>
      </w:r>
      <w:r w:rsidR="00A659D6" w:rsidRPr="00A659D6">
        <w:rPr>
          <w:rFonts w:ascii="Times New Roman" w:hAnsi="Times New Roman" w:cs="Times New Roman"/>
          <w:sz w:val="28"/>
          <w:szCs w:val="28"/>
        </w:rPr>
        <w:lastRenderedPageBreak/>
        <w:t>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E67E37" w:rsidRPr="00695D66" w:rsidRDefault="00F36FA1" w:rsidP="00695D6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E67E37" w:rsidRDefault="00E67E37" w:rsidP="0002158E">
      <w:pPr>
        <w:pStyle w:val="ConsPlusNormal"/>
        <w:ind w:left="1276" w:hanging="567"/>
        <w:jc w:val="both"/>
        <w:rPr>
          <w:rFonts w:ascii="Times New Roman" w:hAnsi="Times New Roman" w:cs="Times New Roman"/>
          <w:b/>
          <w:sz w:val="28"/>
          <w:szCs w:val="28"/>
        </w:rPr>
      </w:pPr>
    </w:p>
    <w:p w:rsidR="00F10013" w:rsidRPr="00695D66" w:rsidRDefault="002D240B" w:rsidP="00695D66">
      <w:pPr>
        <w:pStyle w:val="ConsPlusNormal"/>
        <w:spacing w:line="360" w:lineRule="auto"/>
        <w:ind w:firstLine="709"/>
        <w:jc w:val="both"/>
        <w:rPr>
          <w:rFonts w:ascii="Times New Roman" w:hAnsi="Times New Roman" w:cs="Times New Roman"/>
          <w:b/>
          <w:sz w:val="28"/>
          <w:szCs w:val="28"/>
        </w:rPr>
      </w:pPr>
      <w:r w:rsidRPr="00695D66">
        <w:rPr>
          <w:rFonts w:ascii="Times New Roman" w:hAnsi="Times New Roman" w:cs="Times New Roman"/>
          <w:b/>
          <w:sz w:val="28"/>
          <w:szCs w:val="28"/>
        </w:rPr>
        <w:t>6</w:t>
      </w:r>
      <w:r w:rsidR="00A659D6" w:rsidRPr="00695D66">
        <w:rPr>
          <w:rFonts w:ascii="Times New Roman" w:hAnsi="Times New Roman" w:cs="Times New Roman"/>
          <w:b/>
          <w:sz w:val="28"/>
          <w:szCs w:val="28"/>
        </w:rPr>
        <w:t>. Перече</w:t>
      </w:r>
      <w:r w:rsidR="001B1E25" w:rsidRPr="00695D66">
        <w:rPr>
          <w:rFonts w:ascii="Times New Roman" w:hAnsi="Times New Roman" w:cs="Times New Roman"/>
          <w:b/>
          <w:sz w:val="28"/>
          <w:szCs w:val="28"/>
        </w:rPr>
        <w:t>нь мероприятий по пр</w:t>
      </w:r>
      <w:r w:rsidR="00B60EDA" w:rsidRPr="00695D66">
        <w:rPr>
          <w:rFonts w:ascii="Times New Roman" w:hAnsi="Times New Roman" w:cs="Times New Roman"/>
          <w:b/>
          <w:sz w:val="28"/>
          <w:szCs w:val="28"/>
        </w:rPr>
        <w:t>едупреждению</w:t>
      </w:r>
      <w:r w:rsidR="00695D66" w:rsidRPr="00695D66">
        <w:rPr>
          <w:rFonts w:ascii="Times New Roman" w:hAnsi="Times New Roman" w:cs="Times New Roman"/>
          <w:b/>
          <w:sz w:val="28"/>
          <w:szCs w:val="28"/>
        </w:rPr>
        <w:t xml:space="preserve"> коррупции, реализуемых </w:t>
      </w:r>
      <w:r w:rsidR="00A659D6" w:rsidRPr="00695D66">
        <w:rPr>
          <w:rFonts w:ascii="Times New Roman" w:hAnsi="Times New Roman" w:cs="Times New Roman"/>
          <w:b/>
          <w:sz w:val="28"/>
          <w:szCs w:val="28"/>
        </w:rPr>
        <w:t xml:space="preserve">Учреждением </w:t>
      </w: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37123D">
            <w:pPr>
              <w:rPr>
                <w:b/>
              </w:rPr>
            </w:pPr>
            <w:r w:rsidRPr="003E612E">
              <w:rPr>
                <w:b/>
              </w:rPr>
              <w:t>Направление</w:t>
            </w:r>
          </w:p>
        </w:tc>
        <w:tc>
          <w:tcPr>
            <w:tcW w:w="5641" w:type="dxa"/>
          </w:tcPr>
          <w:p w:rsidR="00F10013" w:rsidRPr="003E612E" w:rsidRDefault="00F10013" w:rsidP="0037123D">
            <w:pPr>
              <w:rPr>
                <w:b/>
              </w:rPr>
            </w:pPr>
            <w:r w:rsidRPr="003E612E">
              <w:rPr>
                <w:b/>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rPr>
            </w:pPr>
            <w:r w:rsidRPr="003E612E">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rPr>
            </w:pPr>
            <w:r w:rsidRPr="003E612E">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Введение в договоры</w:t>
            </w:r>
            <w:r w:rsidR="000254F6">
              <w:t xml:space="preserve"> (контракты)</w:t>
            </w:r>
            <w:r w:rsidRPr="003E612E">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pPr>
          </w:p>
        </w:tc>
        <w:tc>
          <w:tcPr>
            <w:tcW w:w="5641" w:type="dxa"/>
            <w:tcBorders>
              <w:top w:val="single" w:sz="4" w:space="0" w:color="auto"/>
            </w:tcBorders>
          </w:tcPr>
          <w:p w:rsidR="006A779E" w:rsidRPr="00143C48" w:rsidRDefault="00F10013" w:rsidP="003D2081">
            <w:pPr>
              <w:ind w:firstLine="319"/>
              <w:jc w:val="both"/>
            </w:pPr>
            <w:r w:rsidRPr="003E612E">
              <w:t xml:space="preserve">Введение в </w:t>
            </w:r>
            <w:r w:rsidR="003D2081">
              <w:t xml:space="preserve">должностные инструкции и </w:t>
            </w:r>
            <w:r w:rsidRPr="003E612E">
              <w:t>трудовые договоры</w:t>
            </w:r>
            <w:r w:rsidR="003D2081">
              <w:t xml:space="preserve"> (при отсутствии должностных инструкций)</w:t>
            </w:r>
            <w:r w:rsidRPr="003E612E">
              <w:t xml:space="preserve"> работников Учреждения антикоррупционных положений,</w:t>
            </w:r>
            <w:r w:rsidR="004007CA">
              <w:t xml:space="preserve"> в том числе</w:t>
            </w:r>
            <w:r w:rsidR="00143C48">
              <w:t xml:space="preserve"> обязанности</w:t>
            </w:r>
            <w:r w:rsidR="00143C48" w:rsidRPr="00143C48">
              <w:t xml:space="preserve"> по предотвращению и урегулированию конфл</w:t>
            </w:r>
            <w:r w:rsidR="006A67C3">
              <w:t>икта интересов и ответственности</w:t>
            </w:r>
            <w:r w:rsidR="00143C48" w:rsidRPr="00143C48">
              <w:t xml:space="preserve"> за несоблюдение требований по предотвращению и уре</w:t>
            </w:r>
            <w:r w:rsidR="00143C48">
              <w:t>гулированию конфликта интересов,</w:t>
            </w:r>
            <w:r w:rsidRPr="003E612E">
              <w:t xml:space="preserve"> а также </w:t>
            </w:r>
            <w:r w:rsidR="003D2081">
              <w:t>иных обязанностей, связанных</w:t>
            </w:r>
            <w:r w:rsidRPr="003E612E">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rPr>
            </w:pPr>
            <w:r w:rsidRPr="003E612E">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rsidDel="002224E6">
              <w:t xml:space="preserve"> </w:t>
            </w:r>
            <w:r w:rsidRPr="003E612E">
              <w:t xml:space="preserve">о </w:t>
            </w:r>
            <w:r w:rsidR="0064116E">
              <w:t>фактах обращения в целях</w:t>
            </w:r>
            <w:r w:rsidRPr="003E612E">
              <w:t xml:space="preserve"> склонения его к совершению коррупционных </w:t>
            </w:r>
            <w:r w:rsidR="00C5789B">
              <w:t>право</w:t>
            </w:r>
            <w:r w:rsidRPr="003E612E">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rPr>
            </w:pPr>
            <w:r w:rsidRPr="003E612E">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rPr>
            </w:pPr>
            <w:r w:rsidRPr="003E612E">
              <w:t>Ознакомление р</w:t>
            </w:r>
            <w:r w:rsidR="000254F6">
              <w:t>аботников Учреждения под подпись</w:t>
            </w:r>
            <w:r w:rsidRPr="003E612E">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pPr>
            <w:r w:rsidRPr="003E612E">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pPr>
          </w:p>
        </w:tc>
        <w:tc>
          <w:tcPr>
            <w:tcW w:w="5641" w:type="dxa"/>
            <w:tcBorders>
              <w:top w:val="single" w:sz="4" w:space="0" w:color="auto"/>
            </w:tcBorders>
          </w:tcPr>
          <w:p w:rsidR="00F10013" w:rsidRPr="003E612E" w:rsidRDefault="00F10013" w:rsidP="0037123D">
            <w:pPr>
              <w:ind w:firstLine="319"/>
              <w:jc w:val="both"/>
              <w:rPr>
                <w:b/>
              </w:rPr>
            </w:pPr>
            <w:r w:rsidRPr="003E612E">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rPr>
            </w:pPr>
            <w:r w:rsidRPr="003E612E">
              <w:t>Оценка результатов проводимой антикоррупционной работы</w:t>
            </w:r>
          </w:p>
        </w:tc>
        <w:tc>
          <w:tcPr>
            <w:tcW w:w="5641" w:type="dxa"/>
          </w:tcPr>
          <w:p w:rsidR="00F10013" w:rsidRPr="003E612E" w:rsidRDefault="00F10013" w:rsidP="0037123D">
            <w:pPr>
              <w:ind w:firstLine="319"/>
              <w:jc w:val="both"/>
              <w:rPr>
                <w:b/>
              </w:rPr>
            </w:pPr>
            <w:r w:rsidRPr="003E612E">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695D66">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7656C4" w:rsidRPr="00695D66" w:rsidRDefault="002D240B" w:rsidP="00695D66">
      <w:pPr>
        <w:pStyle w:val="ConsPlusNormal"/>
        <w:spacing w:line="360" w:lineRule="auto"/>
        <w:ind w:firstLine="709"/>
        <w:jc w:val="both"/>
        <w:rPr>
          <w:rFonts w:ascii="Times New Roman" w:hAnsi="Times New Roman" w:cs="Times New Roman"/>
          <w:b/>
          <w:sz w:val="28"/>
          <w:szCs w:val="28"/>
        </w:rPr>
      </w:pPr>
      <w:r w:rsidRPr="00695D66">
        <w:rPr>
          <w:rFonts w:ascii="Times New Roman" w:hAnsi="Times New Roman" w:cs="Times New Roman"/>
          <w:b/>
          <w:sz w:val="28"/>
          <w:szCs w:val="28"/>
        </w:rPr>
        <w:t>7</w:t>
      </w:r>
      <w:r w:rsidR="00A659D6" w:rsidRPr="00695D66">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xml:space="preserve">) распространение на контрагентов Учреждения применяемых в </w:t>
      </w:r>
      <w:r w:rsidR="00A659D6" w:rsidRPr="00A659D6">
        <w:rPr>
          <w:rFonts w:ascii="Times New Roman" w:hAnsi="Times New Roman" w:cs="Times New Roman"/>
          <w:sz w:val="28"/>
          <w:szCs w:val="28"/>
        </w:rPr>
        <w:lastRenderedPageBreak/>
        <w:t>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146F3" w:rsidRPr="00695D66" w:rsidRDefault="00521C74" w:rsidP="00695D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7350C0" w:rsidRPr="00695D66" w:rsidRDefault="007350C0" w:rsidP="00695D66">
      <w:pPr>
        <w:spacing w:line="360" w:lineRule="auto"/>
        <w:ind w:firstLine="709"/>
        <w:rPr>
          <w:rFonts w:cs="Calibri"/>
          <w:b/>
          <w:sz w:val="28"/>
          <w:szCs w:val="28"/>
        </w:rPr>
      </w:pPr>
      <w:r w:rsidRPr="00695D66">
        <w:rPr>
          <w:rFonts w:cs="Calibri"/>
          <w:b/>
          <w:sz w:val="28"/>
          <w:szCs w:val="28"/>
        </w:rPr>
        <w:t>8. Оценка коррупционных рисков</w:t>
      </w:r>
    </w:p>
    <w:p w:rsidR="007350C0" w:rsidRPr="007350C0" w:rsidRDefault="007350C0" w:rsidP="00695D66">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в </w:t>
      </w:r>
      <w:r w:rsidR="00892012" w:rsidRPr="00892012">
        <w:rPr>
          <w:sz w:val="28"/>
          <w:szCs w:val="28"/>
        </w:rPr>
        <w:t>управления образования администрации Лебяжского муниципального округа</w:t>
      </w:r>
      <w:r w:rsidR="00892012">
        <w:rPr>
          <w:sz w:val="28"/>
          <w:szCs w:val="28"/>
        </w:rPr>
        <w:t xml:space="preserve"> Кировской области</w:t>
      </w:r>
      <w:r>
        <w:rPr>
          <w:rFonts w:cs="Calibri"/>
          <w:sz w:val="28"/>
          <w:szCs w:val="28"/>
        </w:rPr>
        <w:t>, утверждаемым приказом</w:t>
      </w:r>
      <w:r w:rsidRPr="00252854">
        <w:rPr>
          <w:rFonts w:cs="Calibri"/>
          <w:sz w:val="28"/>
          <w:szCs w:val="28"/>
        </w:rPr>
        <w:t xml:space="preserve"> 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515749" w:rsidRPr="00252854" w:rsidRDefault="00515749" w:rsidP="007350C0">
      <w:pPr>
        <w:spacing w:line="360" w:lineRule="auto"/>
        <w:ind w:firstLine="709"/>
        <w:jc w:val="both"/>
        <w:rPr>
          <w:rFonts w:cs="Calibri"/>
          <w:sz w:val="28"/>
          <w:szCs w:val="28"/>
        </w:rPr>
      </w:pPr>
      <w:r>
        <w:rPr>
          <w:rFonts w:cs="Calibri"/>
          <w:sz w:val="28"/>
          <w:szCs w:val="28"/>
        </w:rPr>
        <w:t>руководителей подведомственных учреждений;</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lastRenderedPageBreak/>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представляют декларацию о конфликте интересов по форме, у</w:t>
      </w:r>
      <w:r w:rsidR="00515749">
        <w:rPr>
          <w:rFonts w:eastAsiaTheme="minorHAnsi"/>
          <w:color w:val="000000"/>
          <w:sz w:val="28"/>
          <w:szCs w:val="28"/>
          <w:lang w:eastAsia="en-US"/>
        </w:rPr>
        <w:t xml:space="preserve">твержденной приказом Учреждения </w:t>
      </w:r>
      <w:r w:rsidR="00BB2994">
        <w:rPr>
          <w:rFonts w:eastAsiaTheme="minorHAnsi"/>
          <w:color w:val="000000"/>
          <w:sz w:val="28"/>
          <w:szCs w:val="28"/>
          <w:lang w:eastAsia="en-US"/>
        </w:rPr>
        <w:t>Приложением №9.</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E67E37" w:rsidRPr="00695D66" w:rsidRDefault="008B6017" w:rsidP="00695D66">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892012">
        <w:rPr>
          <w:rFonts w:cs="Calibri"/>
          <w:sz w:val="28"/>
          <w:szCs w:val="28"/>
        </w:rPr>
        <w:t xml:space="preserve">утверждаются приказом </w:t>
      </w:r>
      <w:r w:rsidR="00213CEB">
        <w:rPr>
          <w:rFonts w:cs="Calibri"/>
          <w:sz w:val="28"/>
          <w:szCs w:val="28"/>
        </w:rPr>
        <w:t>Учреждения.</w:t>
      </w:r>
    </w:p>
    <w:p w:rsidR="007656C4" w:rsidRPr="00695D66" w:rsidRDefault="00534299" w:rsidP="00695D66">
      <w:pPr>
        <w:pStyle w:val="ConsPlusNormal"/>
        <w:spacing w:line="360" w:lineRule="auto"/>
        <w:ind w:firstLine="709"/>
        <w:jc w:val="both"/>
        <w:rPr>
          <w:rFonts w:ascii="Times New Roman" w:hAnsi="Times New Roman" w:cs="Times New Roman"/>
          <w:b/>
          <w:sz w:val="28"/>
          <w:szCs w:val="28"/>
        </w:rPr>
      </w:pPr>
      <w:r w:rsidRPr="00695D66">
        <w:rPr>
          <w:rFonts w:ascii="Times New Roman" w:hAnsi="Times New Roman" w:cs="Times New Roman"/>
          <w:b/>
          <w:sz w:val="28"/>
          <w:szCs w:val="28"/>
        </w:rPr>
        <w:t>9</w:t>
      </w:r>
      <w:r w:rsidR="00A659D6" w:rsidRPr="00695D66">
        <w:rPr>
          <w:rFonts w:ascii="Times New Roman" w:hAnsi="Times New Roman" w:cs="Times New Roman"/>
          <w:b/>
          <w:sz w:val="28"/>
          <w:szCs w:val="28"/>
        </w:rPr>
        <w:t>. Антикоррупционное просвещение работников Учреждения</w:t>
      </w:r>
    </w:p>
    <w:p w:rsidR="00A659D6" w:rsidRPr="00A659D6" w:rsidRDefault="00534299" w:rsidP="00695D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695D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7656C4" w:rsidRPr="00695D66" w:rsidRDefault="00534299" w:rsidP="00695D66">
      <w:pPr>
        <w:pStyle w:val="ConsPlusNormal"/>
        <w:spacing w:line="360" w:lineRule="auto"/>
        <w:ind w:firstLine="709"/>
        <w:jc w:val="both"/>
        <w:rPr>
          <w:rFonts w:ascii="Times New Roman" w:hAnsi="Times New Roman" w:cs="Times New Roman"/>
          <w:b/>
          <w:sz w:val="28"/>
          <w:szCs w:val="28"/>
        </w:rPr>
      </w:pPr>
      <w:r w:rsidRPr="00695D66">
        <w:rPr>
          <w:rFonts w:ascii="Times New Roman" w:hAnsi="Times New Roman" w:cs="Times New Roman"/>
          <w:b/>
          <w:sz w:val="28"/>
          <w:szCs w:val="28"/>
        </w:rPr>
        <w:t>10</w:t>
      </w:r>
      <w:r w:rsidR="00A659D6" w:rsidRPr="00695D66">
        <w:rPr>
          <w:rFonts w:ascii="Times New Roman" w:hAnsi="Times New Roman" w:cs="Times New Roman"/>
          <w:b/>
          <w:sz w:val="28"/>
          <w:szCs w:val="28"/>
        </w:rPr>
        <w:t>. Внутренний контроль и аудит</w:t>
      </w:r>
    </w:p>
    <w:p w:rsidR="00A659D6" w:rsidRPr="00A659D6" w:rsidRDefault="00534299" w:rsidP="00695D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695D6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9930D1" w:rsidRPr="00A659D6" w:rsidRDefault="00A659D6" w:rsidP="00695D6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7656C4" w:rsidRPr="00695D66" w:rsidRDefault="00E31D32" w:rsidP="00695D66">
      <w:pPr>
        <w:pStyle w:val="ConsPlusNormal"/>
        <w:spacing w:line="360" w:lineRule="auto"/>
        <w:ind w:firstLine="709"/>
        <w:jc w:val="both"/>
        <w:rPr>
          <w:rFonts w:ascii="Times New Roman" w:hAnsi="Times New Roman" w:cs="Times New Roman"/>
          <w:b/>
          <w:sz w:val="28"/>
          <w:szCs w:val="28"/>
        </w:rPr>
      </w:pPr>
      <w:r w:rsidRPr="00695D66">
        <w:rPr>
          <w:rFonts w:ascii="Times New Roman" w:hAnsi="Times New Roman" w:cs="Times New Roman"/>
          <w:b/>
          <w:sz w:val="28"/>
          <w:szCs w:val="28"/>
        </w:rPr>
        <w:lastRenderedPageBreak/>
        <w:t>1</w:t>
      </w:r>
      <w:r w:rsidR="00534299" w:rsidRPr="00695D66">
        <w:rPr>
          <w:rFonts w:ascii="Times New Roman" w:hAnsi="Times New Roman" w:cs="Times New Roman"/>
          <w:b/>
          <w:sz w:val="28"/>
          <w:szCs w:val="28"/>
        </w:rPr>
        <w:t>1</w:t>
      </w:r>
      <w:r w:rsidR="00A659D6" w:rsidRPr="00695D66">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A659D6" w:rsidRPr="00A659D6" w:rsidRDefault="00E31D32" w:rsidP="00695D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146F3" w:rsidRPr="00AC67B6" w:rsidRDefault="00E31D32" w:rsidP="00695D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7656C4" w:rsidRPr="00695D66" w:rsidRDefault="00E31D32" w:rsidP="00695D66">
      <w:pPr>
        <w:pStyle w:val="ConsPlusNormal"/>
        <w:spacing w:line="360" w:lineRule="auto"/>
        <w:ind w:firstLine="709"/>
        <w:jc w:val="both"/>
        <w:rPr>
          <w:rFonts w:ascii="Times New Roman" w:hAnsi="Times New Roman" w:cs="Times New Roman"/>
          <w:b/>
          <w:sz w:val="28"/>
          <w:szCs w:val="28"/>
        </w:rPr>
      </w:pPr>
      <w:r w:rsidRPr="00695D66">
        <w:rPr>
          <w:rFonts w:ascii="Times New Roman" w:hAnsi="Times New Roman" w:cs="Times New Roman"/>
          <w:b/>
          <w:sz w:val="28"/>
          <w:szCs w:val="28"/>
        </w:rPr>
        <w:t>1</w:t>
      </w:r>
      <w:r w:rsidR="00534299" w:rsidRPr="00695D66">
        <w:rPr>
          <w:rFonts w:ascii="Times New Roman" w:hAnsi="Times New Roman" w:cs="Times New Roman"/>
          <w:b/>
          <w:sz w:val="28"/>
          <w:szCs w:val="28"/>
        </w:rPr>
        <w:t>2</w:t>
      </w:r>
      <w:r w:rsidR="00A659D6" w:rsidRPr="00695D66">
        <w:rPr>
          <w:rFonts w:ascii="Times New Roman" w:hAnsi="Times New Roman" w:cs="Times New Roman"/>
          <w:b/>
          <w:sz w:val="28"/>
          <w:szCs w:val="28"/>
        </w:rPr>
        <w:t>. Ответственность за не</w:t>
      </w:r>
      <w:r w:rsidR="0053117C" w:rsidRPr="00695D66">
        <w:rPr>
          <w:rFonts w:ascii="Times New Roman" w:hAnsi="Times New Roman" w:cs="Times New Roman"/>
          <w:b/>
          <w:sz w:val="28"/>
          <w:szCs w:val="28"/>
        </w:rPr>
        <w:t xml:space="preserve">соблюдение требований </w:t>
      </w:r>
      <w:r w:rsidR="00A659D6" w:rsidRPr="00695D66">
        <w:rPr>
          <w:rFonts w:ascii="Times New Roman" w:hAnsi="Times New Roman" w:cs="Times New Roman"/>
          <w:b/>
          <w:sz w:val="28"/>
          <w:szCs w:val="28"/>
        </w:rPr>
        <w:t>Положения и нарушение антикоррупционного законодательства</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A659D6" w:rsidRPr="00A659D6" w:rsidRDefault="00E31D32" w:rsidP="00695D66">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7656C4" w:rsidRPr="00695D66" w:rsidRDefault="00E31D32" w:rsidP="00695D66">
      <w:pPr>
        <w:pStyle w:val="ConsPlusNormal"/>
        <w:spacing w:line="360" w:lineRule="auto"/>
        <w:ind w:left="1134" w:hanging="425"/>
        <w:jc w:val="both"/>
        <w:rPr>
          <w:rFonts w:ascii="Times New Roman" w:hAnsi="Times New Roman" w:cs="Times New Roman"/>
          <w:b/>
          <w:sz w:val="28"/>
          <w:szCs w:val="28"/>
        </w:rPr>
      </w:pPr>
      <w:r w:rsidRPr="00695D66">
        <w:rPr>
          <w:rFonts w:ascii="Times New Roman" w:hAnsi="Times New Roman" w:cs="Times New Roman"/>
          <w:b/>
          <w:sz w:val="28"/>
          <w:szCs w:val="28"/>
        </w:rPr>
        <w:t>1</w:t>
      </w:r>
      <w:r w:rsidR="00534299" w:rsidRPr="00695D66">
        <w:rPr>
          <w:rFonts w:ascii="Times New Roman" w:hAnsi="Times New Roman" w:cs="Times New Roman"/>
          <w:b/>
          <w:sz w:val="28"/>
          <w:szCs w:val="28"/>
        </w:rPr>
        <w:t>3</w:t>
      </w:r>
      <w:r w:rsidR="00605F5A" w:rsidRPr="00695D66">
        <w:rPr>
          <w:rFonts w:ascii="Times New Roman" w:hAnsi="Times New Roman" w:cs="Times New Roman"/>
          <w:b/>
          <w:sz w:val="28"/>
          <w:szCs w:val="28"/>
        </w:rPr>
        <w:t>. Заключительные</w:t>
      </w:r>
      <w:r w:rsidR="0053117C" w:rsidRPr="00695D66">
        <w:rPr>
          <w:rFonts w:ascii="Times New Roman" w:hAnsi="Times New Roman" w:cs="Times New Roman"/>
          <w:b/>
          <w:sz w:val="28"/>
          <w:szCs w:val="28"/>
        </w:rPr>
        <w:t xml:space="preserve"> </w:t>
      </w:r>
      <w:r w:rsidR="00605F5A" w:rsidRPr="00695D66">
        <w:rPr>
          <w:rFonts w:ascii="Times New Roman" w:hAnsi="Times New Roman" w:cs="Times New Roman"/>
          <w:b/>
          <w:sz w:val="28"/>
          <w:szCs w:val="28"/>
        </w:rPr>
        <w:t>по</w:t>
      </w:r>
      <w:r w:rsidR="00A659D6" w:rsidRPr="00695D66">
        <w:rPr>
          <w:rFonts w:ascii="Times New Roman" w:hAnsi="Times New Roman" w:cs="Times New Roman"/>
          <w:b/>
          <w:sz w:val="28"/>
          <w:szCs w:val="28"/>
        </w:rPr>
        <w:t>лож</w:t>
      </w:r>
      <w:r w:rsidR="00605F5A" w:rsidRPr="00695D66">
        <w:rPr>
          <w:rFonts w:ascii="Times New Roman" w:hAnsi="Times New Roman" w:cs="Times New Roman"/>
          <w:b/>
          <w:sz w:val="28"/>
          <w:szCs w:val="28"/>
        </w:rPr>
        <w:t>ения</w:t>
      </w:r>
    </w:p>
    <w:p w:rsidR="00A659D6" w:rsidRPr="00A659D6" w:rsidRDefault="00E31D32" w:rsidP="00695D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w:t>
      </w:r>
      <w:r w:rsidR="002C7494">
        <w:rPr>
          <w:rFonts w:ascii="Times New Roman" w:hAnsi="Times New Roman" w:cs="Times New Roman"/>
          <w:sz w:val="28"/>
          <w:szCs w:val="28"/>
        </w:rPr>
        <w:lastRenderedPageBreak/>
        <w:t xml:space="preserve">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892012"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2468880</wp:posOffset>
                </wp:positionH>
                <wp:positionV relativeFrom="paragraph">
                  <wp:posOffset>-1905</wp:posOffset>
                </wp:positionV>
                <wp:extent cx="937895" cy="0"/>
                <wp:effectExtent l="5715" t="6350" r="889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4.4pt;margin-top:-.15pt;width:7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ke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uHh4nC+mGN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"/>
            </w:pict>
          </mc:Fallback>
        </mc:AlternateContent>
      </w:r>
    </w:p>
    <w:sectPr w:rsidR="00605F5A" w:rsidSect="00D05377">
      <w:headerReference w:type="default" r:id="rId8"/>
      <w:footerReference w:type="default" r:id="rId9"/>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2F" w:rsidRDefault="0036722F" w:rsidP="00072C5F">
      <w:r>
        <w:separator/>
      </w:r>
    </w:p>
  </w:endnote>
  <w:endnote w:type="continuationSeparator" w:id="0">
    <w:p w:rsidR="0036722F" w:rsidRDefault="0036722F"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2F" w:rsidRDefault="0036722F" w:rsidP="00072C5F">
      <w:r>
        <w:separator/>
      </w:r>
    </w:p>
  </w:footnote>
  <w:footnote w:type="continuationSeparator" w:id="0">
    <w:p w:rsidR="0036722F" w:rsidRDefault="0036722F"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695D66">
          <w:rPr>
            <w:noProof/>
            <w:sz w:val="28"/>
            <w:szCs w:val="28"/>
          </w:rPr>
          <w:t>18</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5749"/>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5D66"/>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2973"/>
    <w:rsid w:val="00873443"/>
    <w:rsid w:val="00877F9F"/>
    <w:rsid w:val="00880F22"/>
    <w:rsid w:val="008826BB"/>
    <w:rsid w:val="008848BD"/>
    <w:rsid w:val="00885336"/>
    <w:rsid w:val="00885A1C"/>
    <w:rsid w:val="00887E6E"/>
    <w:rsid w:val="008901E6"/>
    <w:rsid w:val="00890C91"/>
    <w:rsid w:val="00890E6F"/>
    <w:rsid w:val="00891D62"/>
    <w:rsid w:val="0089201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2D7E"/>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2994"/>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09DE1-F02D-4DE1-911E-3E317EBA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18</Pages>
  <Words>4149</Words>
  <Characters>23654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РУО</cp:lastModifiedBy>
  <cp:revision>6</cp:revision>
  <cp:lastPrinted>2024-04-20T07:38:00Z</cp:lastPrinted>
  <dcterms:created xsi:type="dcterms:W3CDTF">2024-04-03T12:40:00Z</dcterms:created>
  <dcterms:modified xsi:type="dcterms:W3CDTF">2024-04-20T07:38:00Z</dcterms:modified>
</cp:coreProperties>
</file>